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A9" w:rsidRPr="003F5BA9" w:rsidRDefault="003F5BA9" w:rsidP="003F5BA9">
      <w:pPr>
        <w:suppressAutoHyphens w:val="0"/>
        <w:autoSpaceDE w:val="0"/>
        <w:autoSpaceDN w:val="0"/>
        <w:adjustRightInd w:val="0"/>
        <w:ind w:firstLine="142"/>
        <w:jc w:val="center"/>
        <w:outlineLvl w:val="1"/>
        <w:rPr>
          <w:b/>
          <w:color w:val="262626" w:themeColor="text1" w:themeTint="D9"/>
          <w:sz w:val="60"/>
          <w:szCs w:val="6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5050"/>
            </w14:solidFill>
            <w14:prstDash w14:val="solid"/>
            <w14:round/>
          </w14:textOutline>
        </w:rPr>
      </w:pPr>
      <w:r w:rsidRPr="003F5BA9">
        <w:rPr>
          <w:b/>
          <w:color w:val="262626" w:themeColor="text1" w:themeTint="D9"/>
          <w:sz w:val="60"/>
          <w:szCs w:val="6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5050"/>
            </w14:solidFill>
            <w14:prstDash w14:val="solid"/>
            <w14:round/>
          </w14:textOutline>
        </w:rPr>
        <w:t>Памятка потребителю</w:t>
      </w:r>
    </w:p>
    <w:p w:rsidR="00FC00F8" w:rsidRDefault="00FC00F8" w:rsidP="00B87850">
      <w:pPr>
        <w:tabs>
          <w:tab w:val="left" w:pos="1039"/>
        </w:tabs>
        <w:suppressAutoHyphens w:val="0"/>
        <w:jc w:val="center"/>
        <w:rPr>
          <w:sz w:val="22"/>
          <w:szCs w:val="22"/>
          <w:lang w:eastAsia="ru-RU"/>
        </w:rPr>
      </w:pPr>
    </w:p>
    <w:p w:rsidR="00D22500" w:rsidRDefault="00D22500" w:rsidP="00B87850">
      <w:pPr>
        <w:tabs>
          <w:tab w:val="left" w:pos="1039"/>
        </w:tabs>
        <w:suppressAutoHyphens w:val="0"/>
        <w:jc w:val="center"/>
        <w:rPr>
          <w:sz w:val="22"/>
          <w:szCs w:val="22"/>
          <w:lang w:eastAsia="ru-RU"/>
        </w:rPr>
      </w:pPr>
    </w:p>
    <w:p w:rsidR="003F5BA9" w:rsidRDefault="003F5BA9" w:rsidP="003F5BA9">
      <w:pPr>
        <w:pStyle w:val="a5"/>
        <w:widowControl w:val="0"/>
        <w:suppressAutoHyphens/>
        <w:spacing w:before="0" w:beforeAutospacing="0" w:after="0" w:afterAutospacing="0"/>
        <w:jc w:val="center"/>
        <w:rPr>
          <w:b/>
          <w:color w:val="99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0E81">
        <w:rPr>
          <w:b/>
          <w:color w:val="99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Продажа </w:t>
      </w:r>
    </w:p>
    <w:p w:rsidR="003F5BA9" w:rsidRPr="007E0E81" w:rsidRDefault="003F5BA9" w:rsidP="003F5BA9">
      <w:pPr>
        <w:pStyle w:val="a5"/>
        <w:widowControl w:val="0"/>
        <w:suppressAutoHyphens/>
        <w:spacing w:before="0" w:beforeAutospacing="0" w:after="0" w:afterAutospacing="0"/>
        <w:jc w:val="center"/>
        <w:rPr>
          <w:b/>
          <w:color w:val="99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0E81">
        <w:rPr>
          <w:b/>
          <w:color w:val="99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парфюмерно-косметических товаров  </w:t>
      </w:r>
    </w:p>
    <w:p w:rsidR="00FC00F8" w:rsidRPr="00D22500" w:rsidRDefault="00FC00F8" w:rsidP="00B87850">
      <w:pPr>
        <w:tabs>
          <w:tab w:val="left" w:pos="1039"/>
        </w:tabs>
        <w:suppressAutoHyphens w:val="0"/>
        <w:jc w:val="center"/>
        <w:rPr>
          <w:color w:val="1F4E79" w:themeColor="accent1" w:themeShade="80"/>
          <w:sz w:val="52"/>
          <w:szCs w:val="52"/>
          <w:lang w:eastAsia="ru-RU"/>
        </w:rPr>
      </w:pPr>
    </w:p>
    <w:p w:rsidR="00750E77" w:rsidRDefault="00750E77" w:rsidP="00B87850">
      <w:pPr>
        <w:tabs>
          <w:tab w:val="left" w:pos="1039"/>
        </w:tabs>
        <w:suppressAutoHyphens w:val="0"/>
        <w:jc w:val="center"/>
        <w:rPr>
          <w:b/>
          <w:bCs/>
          <w:color w:val="0D0D0D" w:themeColor="text1" w:themeTint="F2"/>
          <w:lang w:eastAsia="ru-RU"/>
        </w:rPr>
      </w:pPr>
    </w:p>
    <w:p w:rsidR="003F5BA9" w:rsidRPr="003F5BA9" w:rsidRDefault="003F5BA9" w:rsidP="003F5BA9">
      <w:pPr>
        <w:ind w:right="188"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b/>
          <w:bCs/>
          <w:noProof/>
          <w:color w:val="C00000"/>
          <w:lang w:eastAsia="ru-RU"/>
        </w:rPr>
        <w:drawing>
          <wp:anchor distT="0" distB="0" distL="114300" distR="114300" simplePos="0" relativeHeight="251659264" behindDoc="1" locked="0" layoutInCell="1" allowOverlap="1" wp14:anchorId="2BD044C2" wp14:editId="6FEA8F14">
            <wp:simplePos x="0" y="0"/>
            <wp:positionH relativeFrom="column">
              <wp:posOffset>4547870</wp:posOffset>
            </wp:positionH>
            <wp:positionV relativeFrom="paragraph">
              <wp:posOffset>138430</wp:posOffset>
            </wp:positionV>
            <wp:extent cx="1696720" cy="1114425"/>
            <wp:effectExtent l="0" t="0" r="0" b="9525"/>
            <wp:wrapTight wrapText="bothSides">
              <wp:wrapPolygon edited="0">
                <wp:start x="17704" y="0"/>
                <wp:lineTo x="5093" y="1846"/>
                <wp:lineTo x="970" y="2954"/>
                <wp:lineTo x="1455" y="5908"/>
                <wp:lineTo x="485" y="7385"/>
                <wp:lineTo x="0" y="11815"/>
                <wp:lineTo x="0" y="17723"/>
                <wp:lineTo x="243" y="21415"/>
                <wp:lineTo x="2668" y="21415"/>
                <wp:lineTo x="11156" y="21415"/>
                <wp:lineTo x="21341" y="19569"/>
                <wp:lineTo x="21341" y="13662"/>
                <wp:lineTo x="21099" y="2215"/>
                <wp:lineTo x="20614" y="369"/>
                <wp:lineTo x="18916" y="0"/>
                <wp:lineTo x="17704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hoto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BA9">
        <w:rPr>
          <w:b/>
          <w:bCs/>
          <w:color w:val="C00000"/>
          <w:lang w:eastAsia="ru-RU"/>
        </w:rPr>
        <w:t>Парфюмерно-косметическая продукция</w:t>
      </w:r>
      <w:r w:rsidRPr="003F5BA9">
        <w:rPr>
          <w:bCs/>
          <w:color w:val="C00000"/>
          <w:lang w:eastAsia="ru-RU"/>
        </w:rPr>
        <w:t xml:space="preserve"> </w:t>
      </w:r>
      <w:r w:rsidRPr="003F5BA9">
        <w:rPr>
          <w:bCs/>
          <w:color w:val="0D0D0D" w:themeColor="text1" w:themeTint="F2"/>
          <w:lang w:eastAsia="ru-RU"/>
        </w:rPr>
        <w:t>– вещество или смеси веществ, предназначенные для нанесения непосредственно на внешний покров человека (кожу, волосяной покров, ногти, губы и наружные половые органы) или на зубы и слизистую оболочку полости рта с единственной или главной целью их очищения, изменения внешнего вида, придания приятного запаха, и/или коррекции запаха тела, и/или защиты, и/или сохранения в хорошем состоянии, и/или ухода.</w:t>
      </w:r>
    </w:p>
    <w:p w:rsidR="003F5BA9" w:rsidRPr="003F5BA9" w:rsidRDefault="003F5BA9" w:rsidP="003F5BA9">
      <w:pPr>
        <w:ind w:firstLine="284"/>
        <w:jc w:val="both"/>
        <w:rPr>
          <w:bCs/>
          <w:color w:val="0D0D0D" w:themeColor="text1" w:themeTint="F2"/>
          <w:lang w:eastAsia="ru-RU"/>
        </w:rPr>
      </w:pPr>
    </w:p>
    <w:p w:rsidR="003F5BA9" w:rsidRPr="003F5BA9" w:rsidRDefault="003F5BA9" w:rsidP="003F5BA9">
      <w:pPr>
        <w:ind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FF2D8" wp14:editId="0B94169F">
                <wp:simplePos x="0" y="0"/>
                <wp:positionH relativeFrom="column">
                  <wp:posOffset>1742440</wp:posOffset>
                </wp:positionH>
                <wp:positionV relativeFrom="paragraph">
                  <wp:posOffset>18415</wp:posOffset>
                </wp:positionV>
                <wp:extent cx="2590800" cy="504825"/>
                <wp:effectExtent l="19050" t="1905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048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F257B" id="Овал 29" o:spid="_x0000_s1026" style="position:absolute;margin-left:137.2pt;margin-top:1.45pt;width:20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" filled="f" strokecolor="#c00000" strokeweight="2.25pt">
                <v:stroke joinstyle="miter"/>
              </v:oval>
            </w:pict>
          </mc:Fallback>
        </mc:AlternateContent>
      </w:r>
    </w:p>
    <w:p w:rsidR="003F5BA9" w:rsidRPr="003F5BA9" w:rsidRDefault="003F5BA9" w:rsidP="003F5BA9">
      <w:pPr>
        <w:ind w:firstLine="284"/>
        <w:jc w:val="center"/>
        <w:rPr>
          <w:b/>
          <w:bCs/>
          <w:color w:val="C00000"/>
          <w:lang w:eastAsia="ru-RU"/>
        </w:rPr>
      </w:pPr>
      <w:r w:rsidRPr="003F5BA9">
        <w:rPr>
          <w:b/>
          <w:bCs/>
          <w:color w:val="C00000"/>
          <w:lang w:eastAsia="ru-RU"/>
        </w:rPr>
        <w:t>Информация о продукции</w:t>
      </w:r>
    </w:p>
    <w:p w:rsidR="003F5BA9" w:rsidRPr="003F5BA9" w:rsidRDefault="003F5BA9" w:rsidP="003F5BA9">
      <w:pPr>
        <w:ind w:right="188" w:firstLine="284"/>
        <w:jc w:val="center"/>
        <w:rPr>
          <w:b/>
          <w:bCs/>
          <w:color w:val="C00000"/>
          <w:lang w:eastAsia="ru-RU"/>
        </w:rPr>
      </w:pPr>
    </w:p>
    <w:p w:rsidR="003F5BA9" w:rsidRPr="003F5BA9" w:rsidRDefault="00E15159" w:rsidP="003F5BA9">
      <w:pPr>
        <w:ind w:right="188" w:firstLine="284"/>
        <w:jc w:val="center"/>
        <w:rPr>
          <w:b/>
          <w:bCs/>
          <w:color w:val="C00000"/>
          <w:lang w:eastAsia="ru-RU"/>
        </w:rPr>
      </w:pPr>
      <w:r w:rsidRPr="003F5BA9">
        <w:rPr>
          <w:bCs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3360" behindDoc="1" locked="0" layoutInCell="1" allowOverlap="1" wp14:anchorId="4B34968C" wp14:editId="3B8048F5">
            <wp:simplePos x="0" y="0"/>
            <wp:positionH relativeFrom="column">
              <wp:posOffset>4997450</wp:posOffset>
            </wp:positionH>
            <wp:positionV relativeFrom="paragraph">
              <wp:posOffset>164465</wp:posOffset>
            </wp:positionV>
            <wp:extent cx="1085850" cy="1085850"/>
            <wp:effectExtent l="0" t="0" r="0" b="0"/>
            <wp:wrapTight wrapText="bothSides">
              <wp:wrapPolygon edited="0">
                <wp:start x="8716" y="0"/>
                <wp:lineTo x="6442" y="1516"/>
                <wp:lineTo x="4547" y="4168"/>
                <wp:lineTo x="4926" y="6442"/>
                <wp:lineTo x="1137" y="12505"/>
                <wp:lineTo x="1137" y="14400"/>
                <wp:lineTo x="2274" y="18568"/>
                <wp:lineTo x="8716" y="21221"/>
                <wp:lineTo x="12126" y="21221"/>
                <wp:lineTo x="18568" y="18568"/>
                <wp:lineTo x="19705" y="14021"/>
                <wp:lineTo x="19326" y="12505"/>
                <wp:lineTo x="16295" y="6442"/>
                <wp:lineTo x="17053" y="4547"/>
                <wp:lineTo x="15158" y="1516"/>
                <wp:lineTo x="12505" y="0"/>
                <wp:lineTo x="8716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licensed_perfume-180x180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BA9" w:rsidRPr="003F5BA9" w:rsidRDefault="003F5BA9" w:rsidP="003F5BA9">
      <w:pPr>
        <w:ind w:right="188"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color w:val="0D0D0D" w:themeColor="text1" w:themeTint="F2"/>
          <w:lang w:eastAsia="ru-RU"/>
        </w:rPr>
        <w:t>Продавец обязан предоставлять потребителю информацию о продукции на русском языке, обеспечивающую возможность её правильного выбора до совершения покупки.</w:t>
      </w:r>
    </w:p>
    <w:p w:rsidR="003F5BA9" w:rsidRPr="003F5BA9" w:rsidRDefault="003F5BA9" w:rsidP="003F5BA9">
      <w:pPr>
        <w:ind w:right="188"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color w:val="0D0D0D" w:themeColor="text1" w:themeTint="F2"/>
          <w:lang w:eastAsia="ru-RU"/>
        </w:rPr>
        <w:t>Информация может быть представлена в виде надписей, цифровых, цветовых и графических обозначений в удобных для прочтения местах на упаковке (потребительской таре), этикетке, ярлыке, открытке, листе-вкладыше.</w:t>
      </w:r>
    </w:p>
    <w:p w:rsidR="003F5BA9" w:rsidRPr="003F5BA9" w:rsidRDefault="003F5BA9" w:rsidP="003F5BA9">
      <w:pPr>
        <w:ind w:firstLine="284"/>
        <w:jc w:val="center"/>
        <w:rPr>
          <w:b/>
          <w:bCs/>
          <w:color w:val="C00000"/>
          <w:lang w:eastAsia="ru-RU"/>
        </w:rPr>
      </w:pPr>
    </w:p>
    <w:p w:rsidR="003F5BA9" w:rsidRPr="003F5BA9" w:rsidRDefault="003F5BA9" w:rsidP="003F5BA9">
      <w:pPr>
        <w:ind w:right="188"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color w:val="0D0D0D" w:themeColor="text1" w:themeTint="F2"/>
          <w:lang w:eastAsia="ru-RU"/>
        </w:rPr>
        <w:t>На упаковке (таре) парфюмерно-косметической продукции обязательно указываются:</w:t>
      </w:r>
    </w:p>
    <w:p w:rsidR="003F5BA9" w:rsidRPr="003F5BA9" w:rsidRDefault="003F5BA9" w:rsidP="00E15159">
      <w:pPr>
        <w:numPr>
          <w:ilvl w:val="0"/>
          <w:numId w:val="5"/>
        </w:numPr>
        <w:suppressAutoHyphens w:val="0"/>
        <w:spacing w:after="160" w:line="259" w:lineRule="auto"/>
        <w:ind w:left="142" w:right="188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>наименование, название (например, зубная паста, лосьон, духи, крем и др.);</w:t>
      </w:r>
    </w:p>
    <w:p w:rsidR="003F5BA9" w:rsidRPr="003F5BA9" w:rsidRDefault="003F5BA9" w:rsidP="00E15159">
      <w:pPr>
        <w:numPr>
          <w:ilvl w:val="0"/>
          <w:numId w:val="5"/>
        </w:numPr>
        <w:suppressAutoHyphens w:val="0"/>
        <w:spacing w:after="160" w:line="259" w:lineRule="auto"/>
        <w:ind w:left="142" w:right="188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>назначение (область применения продукции), если не следует из наименования продукции;</w:t>
      </w:r>
    </w:p>
    <w:p w:rsidR="003F5BA9" w:rsidRPr="003F5BA9" w:rsidRDefault="003F5BA9" w:rsidP="00E15159">
      <w:pPr>
        <w:numPr>
          <w:ilvl w:val="0"/>
          <w:numId w:val="5"/>
        </w:numPr>
        <w:suppressAutoHyphens w:val="0"/>
        <w:spacing w:after="160" w:line="259" w:lineRule="auto"/>
        <w:ind w:left="142" w:right="188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>указание на детской косметике информации о предназначении для детей (например, информация с указанием возраста ребенка);</w:t>
      </w:r>
    </w:p>
    <w:p w:rsidR="003F5BA9" w:rsidRPr="003F5BA9" w:rsidRDefault="003F5BA9" w:rsidP="00E15159">
      <w:pPr>
        <w:numPr>
          <w:ilvl w:val="0"/>
          <w:numId w:val="5"/>
        </w:numPr>
        <w:suppressAutoHyphens w:val="0"/>
        <w:spacing w:after="160" w:line="259" w:lineRule="auto"/>
        <w:ind w:left="142" w:right="188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>наименование изготовителя, его место нахождение могут быть написаны на языке страны его местонахождения буквами латинского алфавита (юридический адрес, включая страну, если страна, где расположено производство продукции, не совпадает с адресом изготовителя) и его товарный знак (при наличии);</w:t>
      </w:r>
    </w:p>
    <w:p w:rsidR="003F5BA9" w:rsidRPr="003F5BA9" w:rsidRDefault="00E15159" w:rsidP="00E15159">
      <w:pPr>
        <w:numPr>
          <w:ilvl w:val="0"/>
          <w:numId w:val="5"/>
        </w:numPr>
        <w:suppressAutoHyphens w:val="0"/>
        <w:spacing w:after="160" w:line="259" w:lineRule="auto"/>
        <w:ind w:left="142" w:right="188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2336" behindDoc="1" locked="0" layoutInCell="1" allowOverlap="1" wp14:anchorId="2112F6BD" wp14:editId="6F907A03">
            <wp:simplePos x="0" y="0"/>
            <wp:positionH relativeFrom="column">
              <wp:posOffset>5171440</wp:posOffset>
            </wp:positionH>
            <wp:positionV relativeFrom="paragraph">
              <wp:posOffset>161290</wp:posOffset>
            </wp:positionV>
            <wp:extent cx="831850" cy="1009650"/>
            <wp:effectExtent l="0" t="0" r="6350" b="0"/>
            <wp:wrapTight wrapText="bothSides">
              <wp:wrapPolygon edited="0">
                <wp:start x="15829" y="0"/>
                <wp:lineTo x="9893" y="2445"/>
                <wp:lineTo x="0" y="7743"/>
                <wp:lineTo x="0" y="10189"/>
                <wp:lineTo x="1484" y="19970"/>
                <wp:lineTo x="3957" y="21192"/>
                <wp:lineTo x="4947" y="21192"/>
                <wp:lineTo x="19292" y="21192"/>
                <wp:lineTo x="21270" y="21192"/>
                <wp:lineTo x="21270" y="12226"/>
                <wp:lineTo x="12366" y="6521"/>
                <wp:lineTo x="15334" y="6521"/>
                <wp:lineTo x="19786" y="2038"/>
                <wp:lineTo x="19292" y="0"/>
                <wp:lineTo x="15829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3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BA9" w:rsidRPr="003F5BA9">
        <w:rPr>
          <w:rFonts w:eastAsia="Calibri"/>
          <w:bCs/>
          <w:color w:val="0D0D0D" w:themeColor="text1" w:themeTint="F2"/>
          <w:lang w:eastAsia="en-US"/>
        </w:rPr>
        <w:t>наименование и местонахождение организации, уполномоченной изготовителем на принятие претензий от потребителя;</w:t>
      </w:r>
    </w:p>
    <w:p w:rsidR="003F5BA9" w:rsidRPr="003F5BA9" w:rsidRDefault="003F5BA9" w:rsidP="00E15159">
      <w:pPr>
        <w:numPr>
          <w:ilvl w:val="0"/>
          <w:numId w:val="5"/>
        </w:numPr>
        <w:suppressAutoHyphens w:val="0"/>
        <w:spacing w:after="160" w:line="259" w:lineRule="auto"/>
        <w:ind w:left="142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>масса, объём, количество;</w:t>
      </w:r>
    </w:p>
    <w:p w:rsidR="003F5BA9" w:rsidRPr="003F5BA9" w:rsidRDefault="003F5BA9" w:rsidP="00E15159">
      <w:pPr>
        <w:numPr>
          <w:ilvl w:val="0"/>
          <w:numId w:val="5"/>
        </w:numPr>
        <w:suppressAutoHyphens w:val="0"/>
        <w:spacing w:after="160" w:line="259" w:lineRule="auto"/>
        <w:ind w:left="142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>цвет и/или тон для декоративной косметики и окрашивающих средств;</w:t>
      </w:r>
    </w:p>
    <w:p w:rsidR="003F5BA9" w:rsidRPr="003F5BA9" w:rsidRDefault="003F5BA9" w:rsidP="00E15159">
      <w:pPr>
        <w:numPr>
          <w:ilvl w:val="0"/>
          <w:numId w:val="5"/>
        </w:numPr>
        <w:suppressAutoHyphens w:val="0"/>
        <w:spacing w:after="160" w:line="259" w:lineRule="auto"/>
        <w:ind w:left="142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>срок годности;</w:t>
      </w:r>
    </w:p>
    <w:p w:rsidR="003F5BA9" w:rsidRPr="003F5BA9" w:rsidRDefault="00E15159" w:rsidP="00E15159">
      <w:pPr>
        <w:numPr>
          <w:ilvl w:val="0"/>
          <w:numId w:val="5"/>
        </w:numPr>
        <w:suppressAutoHyphens w:val="0"/>
        <w:spacing w:after="160" w:line="259" w:lineRule="auto"/>
        <w:ind w:left="142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4C33C" wp14:editId="17629FCE">
                <wp:simplePos x="0" y="0"/>
                <wp:positionH relativeFrom="column">
                  <wp:posOffset>75565</wp:posOffset>
                </wp:positionH>
                <wp:positionV relativeFrom="paragraph">
                  <wp:posOffset>181610</wp:posOffset>
                </wp:positionV>
                <wp:extent cx="6173470" cy="838200"/>
                <wp:effectExtent l="19050" t="95250" r="17780" b="19050"/>
                <wp:wrapNone/>
                <wp:docPr id="34" name="Горизонтальный свито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470" cy="838200"/>
                        </a:xfrm>
                        <a:prstGeom prst="horizontalScroll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B911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4" o:spid="_x0000_s1026" type="#_x0000_t98" style="position:absolute;margin-left:5.95pt;margin-top:14.3pt;width:486.1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" filled="f" strokecolor="#002060" strokeweight="2.25pt">
                <v:stroke joinstyle="miter"/>
              </v:shape>
            </w:pict>
          </mc:Fallback>
        </mc:AlternateContent>
      </w:r>
      <w:r w:rsidR="003F5BA9" w:rsidRPr="003F5BA9">
        <w:rPr>
          <w:rFonts w:eastAsia="Calibri"/>
          <w:bCs/>
          <w:color w:val="0D0D0D" w:themeColor="text1" w:themeTint="F2"/>
          <w:lang w:eastAsia="en-US"/>
        </w:rPr>
        <w:t>состав продукции (список ингредиентов);</w:t>
      </w:r>
    </w:p>
    <w:p w:rsidR="003F5BA9" w:rsidRPr="003F5BA9" w:rsidRDefault="003F5BA9" w:rsidP="003F5BA9">
      <w:pPr>
        <w:ind w:firstLine="426"/>
        <w:jc w:val="both"/>
        <w:rPr>
          <w:bCs/>
          <w:color w:val="0D0D0D" w:themeColor="text1" w:themeTint="F2"/>
          <w:lang w:eastAsia="ru-RU"/>
        </w:rPr>
      </w:pPr>
    </w:p>
    <w:p w:rsidR="003F5BA9" w:rsidRPr="003F5BA9" w:rsidRDefault="003F5BA9" w:rsidP="003F5BA9">
      <w:pPr>
        <w:spacing w:after="160" w:line="259" w:lineRule="auto"/>
        <w:contextualSpacing/>
        <w:jc w:val="center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>Информация о составе продукции может быть указана с использованием латинского алфавита</w:t>
      </w:r>
    </w:p>
    <w:p w:rsidR="003F5BA9" w:rsidRPr="003F5BA9" w:rsidRDefault="003F5BA9" w:rsidP="003F5BA9">
      <w:pPr>
        <w:ind w:firstLine="426"/>
        <w:jc w:val="both"/>
        <w:rPr>
          <w:bCs/>
          <w:color w:val="0D0D0D" w:themeColor="text1" w:themeTint="F2"/>
          <w:lang w:eastAsia="ru-RU"/>
        </w:rPr>
      </w:pPr>
    </w:p>
    <w:p w:rsidR="003F5BA9" w:rsidRPr="003F5BA9" w:rsidRDefault="003F5BA9" w:rsidP="00E15159">
      <w:pPr>
        <w:numPr>
          <w:ilvl w:val="0"/>
          <w:numId w:val="5"/>
        </w:numPr>
        <w:suppressAutoHyphens w:val="0"/>
        <w:spacing w:after="160" w:line="259" w:lineRule="auto"/>
        <w:ind w:left="142" w:right="188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lastRenderedPageBreak/>
        <w:t>сведения о способах применения, отсутствие которых может привести к неправильному использованию потребителем продукции;</w:t>
      </w:r>
    </w:p>
    <w:p w:rsidR="003F5BA9" w:rsidRPr="003F5BA9" w:rsidRDefault="003F5BA9" w:rsidP="00E15159">
      <w:pPr>
        <w:numPr>
          <w:ilvl w:val="0"/>
          <w:numId w:val="5"/>
        </w:numPr>
        <w:suppressAutoHyphens w:val="0"/>
        <w:spacing w:after="160" w:line="259" w:lineRule="auto"/>
        <w:ind w:left="142" w:right="188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>условия хранения, соблюдение которых обеспечивает срок годности продукции, в случае, если эти условия отличаются от стандартных;</w:t>
      </w:r>
    </w:p>
    <w:p w:rsidR="003F5BA9" w:rsidRPr="003F5BA9" w:rsidRDefault="003F5BA9" w:rsidP="00E15159">
      <w:pPr>
        <w:numPr>
          <w:ilvl w:val="0"/>
          <w:numId w:val="5"/>
        </w:numPr>
        <w:suppressAutoHyphens w:val="0"/>
        <w:spacing w:after="160" w:line="259" w:lineRule="auto"/>
        <w:ind w:left="142" w:right="188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 xml:space="preserve"> особые меры предосторожности при использовании продукции по назначению в соответствии с аннотацией;</w:t>
      </w:r>
    </w:p>
    <w:p w:rsidR="003F5BA9" w:rsidRPr="003F5BA9" w:rsidRDefault="003F5BA9" w:rsidP="00E15159">
      <w:pPr>
        <w:numPr>
          <w:ilvl w:val="0"/>
          <w:numId w:val="5"/>
        </w:numPr>
        <w:suppressAutoHyphens w:val="0"/>
        <w:spacing w:after="160" w:line="259" w:lineRule="auto"/>
        <w:ind w:left="142" w:right="188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 xml:space="preserve">маркировка единым знаком обращения продукции на рынке государств - членов ТС (знак ЕАС) на продукцию, прошедшую процедуру оценки соответствия техническому регламенту </w:t>
      </w:r>
    </w:p>
    <w:p w:rsidR="003F5BA9" w:rsidRDefault="00E15159" w:rsidP="00E15159">
      <w:pPr>
        <w:numPr>
          <w:ilvl w:val="0"/>
          <w:numId w:val="5"/>
        </w:numPr>
        <w:suppressAutoHyphens w:val="0"/>
        <w:spacing w:after="160" w:line="259" w:lineRule="auto"/>
        <w:ind w:left="142" w:right="188" w:firstLine="426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A67078">
        <w:rPr>
          <w:bCs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75648" behindDoc="1" locked="0" layoutInCell="1" allowOverlap="1" wp14:anchorId="649A08A1" wp14:editId="0449EEB2">
            <wp:simplePos x="0" y="0"/>
            <wp:positionH relativeFrom="column">
              <wp:posOffset>152400</wp:posOffset>
            </wp:positionH>
            <wp:positionV relativeFrom="paragraph">
              <wp:posOffset>178435</wp:posOffset>
            </wp:positionV>
            <wp:extent cx="657225" cy="744855"/>
            <wp:effectExtent l="0" t="0" r="9525" b="0"/>
            <wp:wrapTight wrapText="bothSides">
              <wp:wrapPolygon edited="0">
                <wp:start x="8765" y="1105"/>
                <wp:lineTo x="6887" y="4972"/>
                <wp:lineTo x="2504" y="11049"/>
                <wp:lineTo x="0" y="16020"/>
                <wp:lineTo x="0" y="19887"/>
                <wp:lineTo x="21287" y="19887"/>
                <wp:lineTo x="21287" y="16020"/>
                <wp:lineTo x="18783" y="11049"/>
                <wp:lineTo x="12522" y="1105"/>
                <wp:lineTo x="8765" y="1105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znak37200h200-553x627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BA9" w:rsidRPr="003F5BA9">
        <w:rPr>
          <w:rFonts w:eastAsia="Calibri"/>
          <w:bCs/>
          <w:color w:val="0D0D0D" w:themeColor="text1" w:themeTint="F2"/>
          <w:lang w:eastAsia="en-US"/>
        </w:rPr>
        <w:t>и другое.</w:t>
      </w:r>
    </w:p>
    <w:p w:rsidR="00E15159" w:rsidRPr="003F5BA9" w:rsidRDefault="00E15159" w:rsidP="00E15159">
      <w:pPr>
        <w:suppressAutoHyphens w:val="0"/>
        <w:spacing w:after="160" w:line="259" w:lineRule="auto"/>
        <w:ind w:right="188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</w:p>
    <w:p w:rsidR="003F5BA9" w:rsidRDefault="003F5BA9" w:rsidP="00E15159">
      <w:pPr>
        <w:ind w:firstLine="284"/>
        <w:jc w:val="center"/>
        <w:rPr>
          <w:b/>
          <w:bCs/>
          <w:color w:val="C00000"/>
          <w:lang w:eastAsia="ru-RU"/>
        </w:rPr>
      </w:pPr>
      <w:r w:rsidRPr="003F5BA9">
        <w:rPr>
          <w:b/>
          <w:bCs/>
          <w:color w:val="C00000"/>
          <w:lang w:eastAsia="ru-RU"/>
        </w:rPr>
        <w:t>Реализация продукции без наличия вышеуказанной информации запрещена.</w:t>
      </w:r>
    </w:p>
    <w:p w:rsidR="00E15159" w:rsidRDefault="00E15159" w:rsidP="003F5BA9">
      <w:pPr>
        <w:ind w:firstLine="284"/>
        <w:rPr>
          <w:b/>
          <w:bCs/>
          <w:color w:val="C00000"/>
          <w:lang w:eastAsia="ru-RU"/>
        </w:rPr>
      </w:pPr>
    </w:p>
    <w:p w:rsidR="00E15159" w:rsidRPr="003F5BA9" w:rsidRDefault="00E15159" w:rsidP="003F5BA9">
      <w:pPr>
        <w:ind w:firstLine="284"/>
        <w:rPr>
          <w:b/>
          <w:bCs/>
          <w:color w:val="C00000"/>
          <w:lang w:eastAsia="ru-RU"/>
        </w:rPr>
      </w:pPr>
      <w:r w:rsidRPr="003F5BA9">
        <w:rPr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94E7E" wp14:editId="3D651B81">
                <wp:simplePos x="0" y="0"/>
                <wp:positionH relativeFrom="column">
                  <wp:posOffset>1428115</wp:posOffset>
                </wp:positionH>
                <wp:positionV relativeFrom="paragraph">
                  <wp:posOffset>138430</wp:posOffset>
                </wp:positionV>
                <wp:extent cx="3133725" cy="628650"/>
                <wp:effectExtent l="19050" t="19050" r="28575" b="1905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28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BC431" id="Овал 31" o:spid="_x0000_s1026" style="position:absolute;margin-left:112.45pt;margin-top:10.9pt;width:246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" filled="f" strokecolor="#c00000" strokeweight="2.25pt">
                <v:stroke joinstyle="miter"/>
              </v:oval>
            </w:pict>
          </mc:Fallback>
        </mc:AlternateContent>
      </w:r>
    </w:p>
    <w:p w:rsidR="003F5BA9" w:rsidRPr="003F5BA9" w:rsidRDefault="003F5BA9" w:rsidP="003F5BA9">
      <w:pPr>
        <w:ind w:firstLine="284"/>
        <w:jc w:val="both"/>
        <w:rPr>
          <w:bCs/>
          <w:color w:val="0D0D0D" w:themeColor="text1" w:themeTint="F2"/>
          <w:lang w:eastAsia="ru-RU"/>
        </w:rPr>
      </w:pPr>
    </w:p>
    <w:p w:rsidR="003F5BA9" w:rsidRPr="003F5BA9" w:rsidRDefault="003F5BA9" w:rsidP="003F5BA9">
      <w:pPr>
        <w:ind w:firstLine="284"/>
        <w:jc w:val="center"/>
        <w:rPr>
          <w:b/>
          <w:bCs/>
          <w:color w:val="C00000"/>
          <w:lang w:eastAsia="ru-RU"/>
        </w:rPr>
      </w:pPr>
      <w:r w:rsidRPr="003F5BA9">
        <w:rPr>
          <w:b/>
          <w:bCs/>
          <w:color w:val="C00000"/>
          <w:lang w:eastAsia="ru-RU"/>
        </w:rPr>
        <w:t>Маркировка «Честный знак»</w:t>
      </w:r>
    </w:p>
    <w:p w:rsidR="003F5BA9" w:rsidRPr="003F5BA9" w:rsidRDefault="00E15159" w:rsidP="003F5BA9">
      <w:pPr>
        <w:ind w:firstLine="284"/>
        <w:jc w:val="center"/>
        <w:rPr>
          <w:b/>
          <w:bCs/>
          <w:color w:val="C00000"/>
          <w:lang w:eastAsia="ru-RU"/>
        </w:rPr>
      </w:pPr>
      <w:r w:rsidRPr="003F5BA9">
        <w:rPr>
          <w:bCs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6432" behindDoc="1" locked="0" layoutInCell="1" allowOverlap="1" wp14:anchorId="6ADCF4A2" wp14:editId="39A1E3B6">
            <wp:simplePos x="0" y="0"/>
            <wp:positionH relativeFrom="column">
              <wp:posOffset>-407035</wp:posOffset>
            </wp:positionH>
            <wp:positionV relativeFrom="paragraph">
              <wp:posOffset>104140</wp:posOffset>
            </wp:positionV>
            <wp:extent cx="1549400" cy="1162050"/>
            <wp:effectExtent l="0" t="0" r="0" b="0"/>
            <wp:wrapTight wrapText="bothSides">
              <wp:wrapPolygon edited="0">
                <wp:start x="8233" y="0"/>
                <wp:lineTo x="5843" y="1416"/>
                <wp:lineTo x="2921" y="4603"/>
                <wp:lineTo x="2125" y="12039"/>
                <wp:lineTo x="3452" y="16997"/>
                <wp:lineTo x="3718" y="17705"/>
                <wp:lineTo x="7436" y="21246"/>
                <wp:lineTo x="8233" y="21246"/>
                <wp:lineTo x="13013" y="21246"/>
                <wp:lineTo x="13810" y="21246"/>
                <wp:lineTo x="17528" y="17705"/>
                <wp:lineTo x="17793" y="16997"/>
                <wp:lineTo x="19121" y="11331"/>
                <wp:lineTo x="18590" y="4957"/>
                <wp:lineTo x="15403" y="1416"/>
                <wp:lineTo x="13013" y="0"/>
                <wp:lineTo x="8233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gistracija-markirovka-parfuerii-duhov-tualetnoj-vody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BA9" w:rsidRPr="003F5BA9" w:rsidRDefault="003F5BA9" w:rsidP="003F5BA9">
      <w:pPr>
        <w:spacing w:line="140" w:lineRule="exact"/>
        <w:ind w:firstLine="284"/>
        <w:jc w:val="both"/>
        <w:rPr>
          <w:bCs/>
          <w:color w:val="0D0D0D" w:themeColor="text1" w:themeTint="F2"/>
          <w:lang w:eastAsia="ru-RU"/>
        </w:rPr>
      </w:pPr>
    </w:p>
    <w:p w:rsidR="00E15159" w:rsidRDefault="00E15159" w:rsidP="003F5BA9">
      <w:pPr>
        <w:ind w:left="142" w:firstLine="284"/>
        <w:jc w:val="both"/>
        <w:rPr>
          <w:bCs/>
          <w:color w:val="0D0D0D" w:themeColor="text1" w:themeTint="F2"/>
          <w:lang w:eastAsia="ru-RU"/>
        </w:rPr>
      </w:pPr>
    </w:p>
    <w:p w:rsidR="003F5BA9" w:rsidRPr="003F5BA9" w:rsidRDefault="003F5BA9" w:rsidP="003F5BA9">
      <w:pPr>
        <w:ind w:left="142"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color w:val="0D0D0D" w:themeColor="text1" w:themeTint="F2"/>
          <w:lang w:eastAsia="ru-RU"/>
        </w:rPr>
        <w:t xml:space="preserve">С 01.10.2021 духи, туалетная вода и одеколоны могут продаваться только при условии их маркировки специальным знаком и занесении данных о товаре в систему «Честный знак». Маркировка представляет собой уникальный штрихкод DataMatrix, напоминающий QR-код, который можно сканировать и считать с помощью мобильного приложения.  </w:t>
      </w:r>
    </w:p>
    <w:p w:rsidR="003F5BA9" w:rsidRPr="003F5BA9" w:rsidRDefault="00E15159" w:rsidP="003F5BA9">
      <w:pPr>
        <w:ind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rFonts w:eastAsia="Calibri"/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661BA" wp14:editId="5F701C2C">
                <wp:simplePos x="0" y="0"/>
                <wp:positionH relativeFrom="column">
                  <wp:posOffset>370840</wp:posOffset>
                </wp:positionH>
                <wp:positionV relativeFrom="paragraph">
                  <wp:posOffset>26669</wp:posOffset>
                </wp:positionV>
                <wp:extent cx="5735320" cy="885825"/>
                <wp:effectExtent l="19050" t="76200" r="17780" b="28575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885825"/>
                        </a:xfrm>
                        <a:prstGeom prst="horizontalScroll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39BF" id="Горизонтальный свиток 1" o:spid="_x0000_s1026" type="#_x0000_t98" style="position:absolute;margin-left:29.2pt;margin-top:2.1pt;width:451.6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" filled="f" strokecolor="#002060" strokeweight="2.25pt">
                <v:stroke joinstyle="miter"/>
              </v:shape>
            </w:pict>
          </mc:Fallback>
        </mc:AlternateContent>
      </w:r>
    </w:p>
    <w:p w:rsidR="003F5BA9" w:rsidRPr="003F5BA9" w:rsidRDefault="003F5BA9" w:rsidP="003F5BA9">
      <w:pPr>
        <w:ind w:firstLine="284"/>
        <w:jc w:val="center"/>
        <w:rPr>
          <w:bCs/>
          <w:color w:val="0000FF"/>
          <w:u w:val="single"/>
          <w:lang w:eastAsia="ru-RU"/>
        </w:rPr>
      </w:pPr>
      <w:r w:rsidRPr="003F5BA9">
        <w:rPr>
          <w:bCs/>
          <w:color w:val="0D0D0D" w:themeColor="text1" w:themeTint="F2"/>
          <w:lang w:eastAsia="ru-RU"/>
        </w:rPr>
        <w:t xml:space="preserve">Приложение «Честный знак» любой желающий может скачать на сайте </w:t>
      </w:r>
      <w:hyperlink r:id="rId10" w:history="1">
        <w:r w:rsidRPr="003F5BA9">
          <w:rPr>
            <w:bCs/>
            <w:color w:val="0000FF"/>
            <w:u w:val="single"/>
            <w:lang w:eastAsia="ru-RU"/>
          </w:rPr>
          <w:t>https://честныйзнак.рф</w:t>
        </w:r>
      </w:hyperlink>
      <w:r w:rsidRPr="003F5BA9">
        <w:rPr>
          <w:bCs/>
          <w:color w:val="0000FF"/>
          <w:u w:val="single"/>
          <w:lang w:eastAsia="ru-RU"/>
        </w:rPr>
        <w:t xml:space="preserve"> </w:t>
      </w:r>
    </w:p>
    <w:p w:rsidR="003F5BA9" w:rsidRPr="003F5BA9" w:rsidRDefault="003F5BA9" w:rsidP="003F5BA9">
      <w:pPr>
        <w:ind w:firstLine="284"/>
        <w:jc w:val="center"/>
        <w:rPr>
          <w:bCs/>
          <w:lang w:eastAsia="ru-RU"/>
        </w:rPr>
      </w:pPr>
      <w:r w:rsidRPr="003F5BA9">
        <w:rPr>
          <w:bCs/>
          <w:lang w:eastAsia="ru-RU"/>
        </w:rPr>
        <w:t xml:space="preserve">и установить на свой телефон </w:t>
      </w:r>
    </w:p>
    <w:p w:rsidR="003F5BA9" w:rsidRPr="003F5BA9" w:rsidRDefault="003F5BA9" w:rsidP="003F5BA9">
      <w:pPr>
        <w:ind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color w:val="0D0D0D" w:themeColor="text1" w:themeTint="F2"/>
          <w:lang w:eastAsia="ru-RU"/>
        </w:rPr>
        <w:t xml:space="preserve"> </w:t>
      </w:r>
    </w:p>
    <w:p w:rsidR="00E15159" w:rsidRDefault="00E15159" w:rsidP="003F5BA9">
      <w:pPr>
        <w:ind w:firstLine="284"/>
        <w:jc w:val="center"/>
        <w:rPr>
          <w:b/>
          <w:bCs/>
          <w:color w:val="0D0D0D" w:themeColor="text1" w:themeTint="F2"/>
          <w:lang w:eastAsia="ru-RU"/>
        </w:rPr>
      </w:pPr>
    </w:p>
    <w:p w:rsidR="003F5BA9" w:rsidRPr="003F5BA9" w:rsidRDefault="003F5BA9" w:rsidP="003F5BA9">
      <w:pPr>
        <w:ind w:firstLine="284"/>
        <w:jc w:val="center"/>
        <w:rPr>
          <w:b/>
          <w:bCs/>
          <w:color w:val="0D0D0D" w:themeColor="text1" w:themeTint="F2"/>
          <w:lang w:eastAsia="ru-RU"/>
        </w:rPr>
      </w:pPr>
      <w:r w:rsidRPr="003F5BA9">
        <w:rPr>
          <w:b/>
          <w:bCs/>
          <w:color w:val="0D0D0D" w:themeColor="text1" w:themeTint="F2"/>
          <w:lang w:eastAsia="ru-RU"/>
        </w:rPr>
        <w:t>В маркировке должна быть указана информация о товаре:</w:t>
      </w:r>
    </w:p>
    <w:p w:rsidR="003F5BA9" w:rsidRPr="003F5BA9" w:rsidRDefault="00E15159" w:rsidP="003F5BA9">
      <w:pPr>
        <w:numPr>
          <w:ilvl w:val="0"/>
          <w:numId w:val="6"/>
        </w:numPr>
        <w:suppressAutoHyphens w:val="0"/>
        <w:ind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8480" behindDoc="1" locked="0" layoutInCell="1" allowOverlap="1" wp14:anchorId="12A99682" wp14:editId="0EFFC774">
            <wp:simplePos x="0" y="0"/>
            <wp:positionH relativeFrom="column">
              <wp:posOffset>4793615</wp:posOffset>
            </wp:positionH>
            <wp:positionV relativeFrom="paragraph">
              <wp:posOffset>75565</wp:posOffset>
            </wp:positionV>
            <wp:extent cx="1127125" cy="752475"/>
            <wp:effectExtent l="0" t="0" r="0" b="9525"/>
            <wp:wrapTight wrapText="bothSides">
              <wp:wrapPolygon edited="0">
                <wp:start x="6936" y="0"/>
                <wp:lineTo x="0" y="547"/>
                <wp:lineTo x="0" y="18592"/>
                <wp:lineTo x="3651" y="21327"/>
                <wp:lineTo x="4746" y="21327"/>
                <wp:lineTo x="10587" y="21327"/>
                <wp:lineTo x="11682" y="21327"/>
                <wp:lineTo x="19714" y="17499"/>
                <wp:lineTo x="21174" y="17499"/>
                <wp:lineTo x="21174" y="3828"/>
                <wp:lineTo x="11682" y="0"/>
                <wp:lineTo x="6936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tep-3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BA9" w:rsidRPr="003F5BA9">
        <w:rPr>
          <w:rFonts w:eastAsia="Calibri"/>
          <w:bCs/>
          <w:color w:val="0D0D0D" w:themeColor="text1" w:themeTint="F2"/>
          <w:lang w:eastAsia="en-US"/>
        </w:rPr>
        <w:t>место, дата и время производства,</w:t>
      </w:r>
    </w:p>
    <w:p w:rsidR="003F5BA9" w:rsidRPr="003F5BA9" w:rsidRDefault="003F5BA9" w:rsidP="003F5BA9">
      <w:pPr>
        <w:numPr>
          <w:ilvl w:val="0"/>
          <w:numId w:val="6"/>
        </w:numPr>
        <w:suppressAutoHyphens w:val="0"/>
        <w:ind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 xml:space="preserve">срок годности, </w:t>
      </w:r>
    </w:p>
    <w:p w:rsidR="003F5BA9" w:rsidRPr="003F5BA9" w:rsidRDefault="003F5BA9" w:rsidP="003F5BA9">
      <w:pPr>
        <w:numPr>
          <w:ilvl w:val="0"/>
          <w:numId w:val="6"/>
        </w:numPr>
        <w:suppressAutoHyphens w:val="0"/>
        <w:ind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 xml:space="preserve">процесс перехода от собственника к собственнику, </w:t>
      </w:r>
    </w:p>
    <w:p w:rsidR="003F5BA9" w:rsidRPr="003F5BA9" w:rsidRDefault="003F5BA9" w:rsidP="003F5BA9">
      <w:pPr>
        <w:numPr>
          <w:ilvl w:val="0"/>
          <w:numId w:val="6"/>
        </w:numPr>
        <w:suppressAutoHyphens w:val="0"/>
        <w:ind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 xml:space="preserve">дата и место продажи, </w:t>
      </w:r>
    </w:p>
    <w:p w:rsidR="003F5BA9" w:rsidRPr="003F5BA9" w:rsidRDefault="003F5BA9" w:rsidP="003F5BA9">
      <w:pPr>
        <w:numPr>
          <w:ilvl w:val="0"/>
          <w:numId w:val="6"/>
        </w:numPr>
        <w:suppressAutoHyphens w:val="0"/>
        <w:ind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 xml:space="preserve">данные о производителе, </w:t>
      </w:r>
    </w:p>
    <w:p w:rsidR="003F5BA9" w:rsidRPr="003F5BA9" w:rsidRDefault="003F5BA9" w:rsidP="003F5BA9">
      <w:pPr>
        <w:numPr>
          <w:ilvl w:val="0"/>
          <w:numId w:val="6"/>
        </w:numPr>
        <w:suppressAutoHyphens w:val="0"/>
        <w:ind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bCs/>
          <w:color w:val="0D0D0D" w:themeColor="text1" w:themeTint="F2"/>
          <w:lang w:eastAsia="en-US"/>
        </w:rPr>
        <w:t>подробное описание товара и другое.</w:t>
      </w:r>
    </w:p>
    <w:p w:rsidR="003F5BA9" w:rsidRPr="003F5BA9" w:rsidRDefault="003F5BA9" w:rsidP="003F5BA9">
      <w:pPr>
        <w:ind w:left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</w:p>
    <w:p w:rsidR="003F5BA9" w:rsidRPr="003F5BA9" w:rsidRDefault="003F5BA9" w:rsidP="003F5BA9">
      <w:pPr>
        <w:ind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378E6" wp14:editId="0591B52C">
                <wp:simplePos x="0" y="0"/>
                <wp:positionH relativeFrom="column">
                  <wp:posOffset>8890</wp:posOffset>
                </wp:positionH>
                <wp:positionV relativeFrom="paragraph">
                  <wp:posOffset>88265</wp:posOffset>
                </wp:positionV>
                <wp:extent cx="6219825" cy="2364105"/>
                <wp:effectExtent l="19050" t="19050" r="28575" b="1714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36410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015E9" id="Скругленный прямоугольник 13" o:spid="_x0000_s1026" style="position:absolute;margin-left:.7pt;margin-top:6.95pt;width:489.75pt;height:18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" filled="f" strokecolor="#843c0c" strokeweight="3pt">
                <v:stroke joinstyle="miter"/>
              </v:roundrect>
            </w:pict>
          </mc:Fallback>
        </mc:AlternateContent>
      </w:r>
    </w:p>
    <w:p w:rsidR="003F5BA9" w:rsidRPr="003F5BA9" w:rsidRDefault="003F5BA9" w:rsidP="00E15159">
      <w:pPr>
        <w:ind w:left="284" w:right="708" w:firstLine="284"/>
        <w:jc w:val="center"/>
        <w:rPr>
          <w:bCs/>
          <w:color w:val="0D0D0D" w:themeColor="text1" w:themeTint="F2"/>
          <w:lang w:eastAsia="ru-RU"/>
        </w:rPr>
      </w:pPr>
      <w:r w:rsidRPr="003F5BA9">
        <w:rPr>
          <w:bCs/>
          <w:color w:val="0D0D0D" w:themeColor="text1" w:themeTint="F2"/>
          <w:lang w:eastAsia="ru-RU"/>
        </w:rPr>
        <w:t>Если при проверке кода потребитель выявит, что товар продается с нарушениями, он может подать жалобу с помощью мобильного приложения, нажав ссылку «Сообщить о нарушении»:</w:t>
      </w:r>
    </w:p>
    <w:p w:rsidR="003F5BA9" w:rsidRPr="003F5BA9" w:rsidRDefault="003F5BA9" w:rsidP="00E15159">
      <w:pPr>
        <w:ind w:left="142" w:firstLine="284"/>
        <w:jc w:val="center"/>
        <w:rPr>
          <w:bCs/>
          <w:color w:val="0D0D0D" w:themeColor="text1" w:themeTint="F2"/>
          <w:lang w:eastAsia="ru-RU"/>
        </w:rPr>
      </w:pPr>
      <w:r w:rsidRPr="003F5BA9">
        <w:rPr>
          <w:bCs/>
          <w:noProof/>
          <w:color w:val="0D0D0D" w:themeColor="text1" w:themeTint="F2"/>
          <w:lang w:eastAsia="ru-RU"/>
        </w:rPr>
        <w:drawing>
          <wp:inline distT="0" distB="0" distL="0" distR="0" wp14:anchorId="41E01381" wp14:editId="4C591062">
            <wp:extent cx="3228975" cy="161801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24" cy="163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A9" w:rsidRDefault="003F5BA9" w:rsidP="003F5BA9">
      <w:pPr>
        <w:ind w:left="142"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color w:val="0D0D0D" w:themeColor="text1" w:themeTint="F2"/>
          <w:lang w:eastAsia="ru-RU"/>
        </w:rPr>
        <w:t xml:space="preserve"> </w:t>
      </w:r>
    </w:p>
    <w:p w:rsidR="00E15159" w:rsidRDefault="00E15159" w:rsidP="003F5BA9">
      <w:pPr>
        <w:ind w:left="142" w:firstLine="284"/>
        <w:jc w:val="both"/>
        <w:rPr>
          <w:bCs/>
          <w:color w:val="0D0D0D" w:themeColor="text1" w:themeTint="F2"/>
          <w:lang w:eastAsia="ru-RU"/>
        </w:rPr>
      </w:pPr>
    </w:p>
    <w:p w:rsidR="00E15159" w:rsidRDefault="00E15159" w:rsidP="003F5BA9">
      <w:pPr>
        <w:ind w:left="142" w:firstLine="284"/>
        <w:jc w:val="both"/>
        <w:rPr>
          <w:bCs/>
          <w:color w:val="0D0D0D" w:themeColor="text1" w:themeTint="F2"/>
          <w:lang w:eastAsia="ru-RU"/>
        </w:rPr>
      </w:pPr>
    </w:p>
    <w:p w:rsidR="00E15159" w:rsidRPr="003F5BA9" w:rsidRDefault="00E15159" w:rsidP="003F5BA9">
      <w:pPr>
        <w:ind w:left="142" w:firstLine="284"/>
        <w:jc w:val="both"/>
        <w:rPr>
          <w:bCs/>
          <w:color w:val="0D0D0D" w:themeColor="text1" w:themeTint="F2"/>
          <w:lang w:eastAsia="ru-RU"/>
        </w:rPr>
      </w:pPr>
    </w:p>
    <w:p w:rsidR="003F5BA9" w:rsidRPr="003F5BA9" w:rsidRDefault="00E15159" w:rsidP="003F5BA9">
      <w:pPr>
        <w:ind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D6553F" wp14:editId="2C911CF7">
                <wp:simplePos x="0" y="0"/>
                <wp:positionH relativeFrom="column">
                  <wp:posOffset>1628140</wp:posOffset>
                </wp:positionH>
                <wp:positionV relativeFrom="paragraph">
                  <wp:posOffset>8890</wp:posOffset>
                </wp:positionV>
                <wp:extent cx="2838450" cy="495300"/>
                <wp:effectExtent l="19050" t="1905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953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314D8" id="Овал 4" o:spid="_x0000_s1026" style="position:absolute;margin-left:128.2pt;margin-top:.7pt;width:223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" filled="f" strokecolor="#c00000" strokeweight="2.25pt">
                <v:stroke joinstyle="miter"/>
              </v:oval>
            </w:pict>
          </mc:Fallback>
        </mc:AlternateContent>
      </w:r>
    </w:p>
    <w:p w:rsidR="003F5BA9" w:rsidRPr="003F5BA9" w:rsidRDefault="003F5BA9" w:rsidP="003F5BA9">
      <w:pPr>
        <w:ind w:firstLine="284"/>
        <w:jc w:val="center"/>
        <w:rPr>
          <w:b/>
          <w:bCs/>
          <w:color w:val="C00000"/>
          <w:lang w:eastAsia="ru-RU"/>
        </w:rPr>
      </w:pPr>
      <w:r w:rsidRPr="003F5BA9">
        <w:rPr>
          <w:b/>
          <w:bCs/>
          <w:color w:val="C00000"/>
          <w:lang w:eastAsia="ru-RU"/>
        </w:rPr>
        <w:t xml:space="preserve">Советы потребителям: </w:t>
      </w:r>
    </w:p>
    <w:p w:rsidR="003F5BA9" w:rsidRDefault="003F5BA9" w:rsidP="003F5BA9">
      <w:pPr>
        <w:ind w:firstLine="284"/>
        <w:jc w:val="both"/>
        <w:rPr>
          <w:bCs/>
          <w:color w:val="0D0D0D" w:themeColor="text1" w:themeTint="F2"/>
          <w:lang w:eastAsia="ru-RU"/>
        </w:rPr>
      </w:pPr>
    </w:p>
    <w:p w:rsidR="00E15159" w:rsidRPr="003F5BA9" w:rsidRDefault="00E15159" w:rsidP="003F5BA9">
      <w:pPr>
        <w:ind w:firstLine="284"/>
        <w:jc w:val="both"/>
        <w:rPr>
          <w:bCs/>
          <w:color w:val="0D0D0D" w:themeColor="text1" w:themeTint="F2"/>
          <w:lang w:eastAsia="ru-RU"/>
        </w:rPr>
      </w:pPr>
    </w:p>
    <w:p w:rsidR="003F5BA9" w:rsidRPr="003F5BA9" w:rsidRDefault="00E15159" w:rsidP="003F5BA9">
      <w:pPr>
        <w:numPr>
          <w:ilvl w:val="0"/>
          <w:numId w:val="7"/>
        </w:numPr>
        <w:suppressAutoHyphens w:val="0"/>
        <w:spacing w:after="160" w:line="259" w:lineRule="auto"/>
        <w:ind w:left="142" w:right="188"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3F5BA9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109B8" wp14:editId="66AEB773">
                <wp:simplePos x="0" y="0"/>
                <wp:positionH relativeFrom="column">
                  <wp:posOffset>-29210</wp:posOffset>
                </wp:positionH>
                <wp:positionV relativeFrom="paragraph">
                  <wp:posOffset>554990</wp:posOffset>
                </wp:positionV>
                <wp:extent cx="6124575" cy="1438275"/>
                <wp:effectExtent l="19050" t="76200" r="28575" b="28575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38275"/>
                        </a:xfrm>
                        <a:prstGeom prst="horizontalScroll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F5F9C" id="Горизонтальный свиток 3" o:spid="_x0000_s1026" type="#_x0000_t98" style="position:absolute;margin-left:-2.3pt;margin-top:43.7pt;width:482.25pt;height:1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" filled="f" strokecolor="#002060" strokeweight="2.25pt">
                <v:stroke joinstyle="miter"/>
              </v:shape>
            </w:pict>
          </mc:Fallback>
        </mc:AlternateContent>
      </w:r>
      <w:r w:rsidR="003F5BA9" w:rsidRPr="003F5BA9">
        <w:rPr>
          <w:rFonts w:eastAsia="Calibri"/>
          <w:bCs/>
          <w:color w:val="0D0D0D" w:themeColor="text1" w:themeTint="F2"/>
          <w:lang w:eastAsia="en-US"/>
        </w:rPr>
        <w:t>Соответствие парфюмерно-косметической продукции требования законодательства должно быть подтверждено декларацией о соответствии либо свидетельством о государственной регистрации.  Данная информация обязательно указывается в системе «Честный знак».</w:t>
      </w:r>
    </w:p>
    <w:p w:rsidR="003F5BA9" w:rsidRPr="003F5BA9" w:rsidRDefault="003F5BA9" w:rsidP="003F5BA9">
      <w:pPr>
        <w:ind w:firstLine="284"/>
        <w:jc w:val="both"/>
        <w:rPr>
          <w:bCs/>
          <w:color w:val="0D0D0D" w:themeColor="text1" w:themeTint="F2"/>
          <w:lang w:eastAsia="ru-RU"/>
        </w:rPr>
      </w:pPr>
    </w:p>
    <w:p w:rsidR="003F5BA9" w:rsidRPr="003F5BA9" w:rsidRDefault="003F5BA9" w:rsidP="003F5BA9">
      <w:pPr>
        <w:ind w:left="426" w:right="330"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color w:val="0D0D0D" w:themeColor="text1" w:themeTint="F2"/>
          <w:lang w:eastAsia="ru-RU"/>
        </w:rPr>
        <w:t xml:space="preserve">Подлинность декларации о соответствии на продукцию можно проверить на сайте Росаккредитации: </w:t>
      </w:r>
      <w:hyperlink r:id="rId13" w:history="1">
        <w:r w:rsidRPr="003F5BA9">
          <w:rPr>
            <w:bCs/>
            <w:color w:val="0000FF"/>
            <w:u w:val="single"/>
            <w:lang w:eastAsia="ru-RU"/>
          </w:rPr>
          <w:t>http://fsa.gov.ru/</w:t>
        </w:r>
      </w:hyperlink>
      <w:r w:rsidRPr="003F5BA9">
        <w:rPr>
          <w:bCs/>
          <w:color w:val="0D0D0D" w:themeColor="text1" w:themeTint="F2"/>
          <w:lang w:eastAsia="ru-RU"/>
        </w:rPr>
        <w:t xml:space="preserve">. </w:t>
      </w:r>
    </w:p>
    <w:p w:rsidR="003F5BA9" w:rsidRPr="003F5BA9" w:rsidRDefault="003F5BA9" w:rsidP="003F5BA9">
      <w:pPr>
        <w:ind w:left="426" w:right="330"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color w:val="0D0D0D" w:themeColor="text1" w:themeTint="F2"/>
          <w:lang w:eastAsia="ru-RU"/>
        </w:rPr>
        <w:t xml:space="preserve">Подлинность свидетельства о государственной регистрации продукции можно проверить на сайте Роспотребнадзора: </w:t>
      </w:r>
      <w:hyperlink r:id="rId14" w:history="1">
        <w:r w:rsidRPr="003F5BA9">
          <w:rPr>
            <w:bCs/>
            <w:color w:val="0000FF"/>
            <w:u w:val="single"/>
            <w:lang w:eastAsia="ru-RU"/>
          </w:rPr>
          <w:t>http://fp.crc.ru/</w:t>
        </w:r>
      </w:hyperlink>
      <w:r w:rsidRPr="003F5BA9">
        <w:rPr>
          <w:bCs/>
          <w:color w:val="0D0D0D" w:themeColor="text1" w:themeTint="F2"/>
          <w:lang w:eastAsia="ru-RU"/>
        </w:rPr>
        <w:t>.</w:t>
      </w:r>
    </w:p>
    <w:p w:rsidR="003F5BA9" w:rsidRPr="003F5BA9" w:rsidRDefault="00E15159" w:rsidP="003F5BA9">
      <w:pPr>
        <w:ind w:firstLine="284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71552" behindDoc="1" locked="0" layoutInCell="1" allowOverlap="1" wp14:anchorId="57C0AE49" wp14:editId="15EB1BDC">
            <wp:simplePos x="0" y="0"/>
            <wp:positionH relativeFrom="column">
              <wp:posOffset>5092700</wp:posOffset>
            </wp:positionH>
            <wp:positionV relativeFrom="paragraph">
              <wp:posOffset>135890</wp:posOffset>
            </wp:positionV>
            <wp:extent cx="1247775" cy="1247775"/>
            <wp:effectExtent l="0" t="0" r="0" b="0"/>
            <wp:wrapTight wrapText="bothSides">
              <wp:wrapPolygon edited="0">
                <wp:start x="7585" y="989"/>
                <wp:lineTo x="5936" y="2308"/>
                <wp:lineTo x="4947" y="4617"/>
                <wp:lineTo x="5276" y="6925"/>
                <wp:lineTo x="2638" y="12202"/>
                <wp:lineTo x="2638" y="18137"/>
                <wp:lineTo x="5276" y="21105"/>
                <wp:lineTo x="18467" y="21105"/>
                <wp:lineTo x="18467" y="17478"/>
                <wp:lineTo x="17148" y="12202"/>
                <wp:lineTo x="18797" y="7585"/>
                <wp:lineTo x="19127" y="5606"/>
                <wp:lineTo x="12531" y="1979"/>
                <wp:lineTo x="9893" y="989"/>
                <wp:lineTo x="7585" y="989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127-530x530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BA9" w:rsidRDefault="003F5BA9" w:rsidP="003F5BA9">
      <w:pPr>
        <w:spacing w:line="140" w:lineRule="exact"/>
        <w:ind w:right="187" w:firstLine="425"/>
        <w:jc w:val="both"/>
        <w:rPr>
          <w:bCs/>
          <w:color w:val="0D0D0D" w:themeColor="text1" w:themeTint="F2"/>
          <w:lang w:eastAsia="ru-RU"/>
        </w:rPr>
      </w:pPr>
    </w:p>
    <w:p w:rsidR="00E15159" w:rsidRPr="003F5BA9" w:rsidRDefault="00E15159" w:rsidP="003F5BA9">
      <w:pPr>
        <w:spacing w:line="140" w:lineRule="exact"/>
        <w:ind w:right="187" w:firstLine="425"/>
        <w:jc w:val="both"/>
        <w:rPr>
          <w:bCs/>
          <w:color w:val="0D0D0D" w:themeColor="text1" w:themeTint="F2"/>
          <w:lang w:eastAsia="ru-RU"/>
        </w:rPr>
      </w:pPr>
    </w:p>
    <w:p w:rsidR="003F5BA9" w:rsidRPr="003F5BA9" w:rsidRDefault="003F5BA9" w:rsidP="003F5BA9">
      <w:pPr>
        <w:ind w:right="188" w:firstLine="426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color w:val="0D0D0D" w:themeColor="text1" w:themeTint="F2"/>
          <w:lang w:eastAsia="ru-RU"/>
        </w:rPr>
        <w:t>2. Перед покупкой товара потребителю должна быть предоставлена возможность ознакомиться с запахом духов, о</w:t>
      </w:r>
      <w:bookmarkStart w:id="0" w:name="_GoBack"/>
      <w:r w:rsidRPr="003F5BA9">
        <w:rPr>
          <w:bCs/>
          <w:color w:val="0D0D0D" w:themeColor="text1" w:themeTint="F2"/>
          <w:lang w:eastAsia="ru-RU"/>
        </w:rPr>
        <w:t>д</w:t>
      </w:r>
      <w:bookmarkEnd w:id="0"/>
      <w:r w:rsidRPr="003F5BA9">
        <w:rPr>
          <w:bCs/>
          <w:color w:val="0D0D0D" w:themeColor="text1" w:themeTint="F2"/>
          <w:lang w:eastAsia="ru-RU"/>
        </w:rPr>
        <w:t>еколонов, туалетной воды, а также иной парфюмерной продукции с использованием для этого бумажных листков, лакмусовых бумажек, пропитанных душистой жидкостью, образцов-понюшек, предоставляемых изготовителями товаров.</w:t>
      </w:r>
    </w:p>
    <w:p w:rsidR="003F5BA9" w:rsidRPr="003F5BA9" w:rsidRDefault="003F5BA9" w:rsidP="003F5BA9">
      <w:pPr>
        <w:ind w:right="188" w:firstLine="426"/>
        <w:jc w:val="both"/>
        <w:rPr>
          <w:bCs/>
          <w:color w:val="0D0D0D" w:themeColor="text1" w:themeTint="F2"/>
          <w:lang w:eastAsia="ru-RU"/>
        </w:rPr>
      </w:pPr>
      <w:r w:rsidRPr="003F5BA9">
        <w:rPr>
          <w:bCs/>
          <w:color w:val="0D0D0D" w:themeColor="text1" w:themeTint="F2"/>
          <w:lang w:eastAsia="ru-RU"/>
        </w:rPr>
        <w:t xml:space="preserve">3. Выбирайте парфюмерно-косметическую продукцию тщательно и с особой осмотрительностью, так как вернуть обратно качественную косметику нельзя. </w:t>
      </w:r>
    </w:p>
    <w:p w:rsidR="003F5BA9" w:rsidRPr="003F5BA9" w:rsidRDefault="003F5BA9" w:rsidP="003F5BA9">
      <w:pPr>
        <w:ind w:right="188" w:firstLine="426"/>
        <w:jc w:val="both"/>
        <w:rPr>
          <w:bCs/>
          <w:color w:val="0D0D0D" w:themeColor="text1" w:themeTint="F2"/>
          <w:lang w:eastAsia="ru-RU"/>
        </w:rPr>
      </w:pPr>
      <w:r w:rsidRPr="003F5BA9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77988BA1" wp14:editId="32318EFC">
            <wp:simplePos x="0" y="0"/>
            <wp:positionH relativeFrom="column">
              <wp:posOffset>4923155</wp:posOffset>
            </wp:positionH>
            <wp:positionV relativeFrom="paragraph">
              <wp:posOffset>1270</wp:posOffset>
            </wp:positionV>
            <wp:extent cx="1172845" cy="752475"/>
            <wp:effectExtent l="0" t="0" r="8255" b="9525"/>
            <wp:wrapTight wrapText="bothSides">
              <wp:wrapPolygon edited="0">
                <wp:start x="0" y="0"/>
                <wp:lineTo x="0" y="21327"/>
                <wp:lineTo x="21401" y="21327"/>
                <wp:lineTo x="2140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BA9">
        <w:rPr>
          <w:bCs/>
          <w:color w:val="0D0D0D" w:themeColor="text1" w:themeTint="F2"/>
          <w:lang w:eastAsia="ru-RU"/>
        </w:rPr>
        <w:t>4. Если в пределах гарантийного срока вы выявите в продукции недостатки (например, косметика испортилась, изменился цвет, засохла и другое), то доказать качество проданного товара должен будет продавец.</w:t>
      </w:r>
    </w:p>
    <w:p w:rsidR="003F5BA9" w:rsidRPr="003F5BA9" w:rsidRDefault="003F5BA9" w:rsidP="00B87850">
      <w:pPr>
        <w:tabs>
          <w:tab w:val="left" w:pos="1039"/>
        </w:tabs>
        <w:suppressAutoHyphens w:val="0"/>
        <w:jc w:val="center"/>
        <w:rPr>
          <w:lang w:eastAsia="ru-RU"/>
        </w:rPr>
      </w:pPr>
    </w:p>
    <w:p w:rsidR="00750E77" w:rsidRDefault="00750E77" w:rsidP="00B87850">
      <w:pPr>
        <w:tabs>
          <w:tab w:val="left" w:pos="1039"/>
        </w:tabs>
        <w:suppressAutoHyphens w:val="0"/>
        <w:jc w:val="center"/>
        <w:rPr>
          <w:sz w:val="22"/>
          <w:szCs w:val="22"/>
          <w:lang w:eastAsia="ru-RU"/>
        </w:rPr>
      </w:pPr>
    </w:p>
    <w:p w:rsidR="00750E77" w:rsidRDefault="00750E77" w:rsidP="00B87850">
      <w:pPr>
        <w:tabs>
          <w:tab w:val="left" w:pos="1039"/>
        </w:tabs>
        <w:suppressAutoHyphens w:val="0"/>
        <w:jc w:val="center"/>
        <w:rPr>
          <w:sz w:val="22"/>
          <w:szCs w:val="22"/>
          <w:lang w:eastAsia="ru-RU"/>
        </w:rPr>
      </w:pPr>
    </w:p>
    <w:p w:rsidR="00B87850" w:rsidRPr="00E06BB7" w:rsidRDefault="00B87850" w:rsidP="00B87850">
      <w:pPr>
        <w:tabs>
          <w:tab w:val="left" w:pos="1039"/>
        </w:tabs>
        <w:suppressAutoHyphens w:val="0"/>
        <w:jc w:val="center"/>
        <w:rPr>
          <w:b/>
          <w:sz w:val="22"/>
          <w:szCs w:val="22"/>
          <w:lang w:eastAsia="ru-RU"/>
        </w:rPr>
      </w:pPr>
      <w:r w:rsidRPr="00E06BB7">
        <w:rPr>
          <w:sz w:val="22"/>
          <w:szCs w:val="22"/>
          <w:lang w:eastAsia="ru-RU"/>
        </w:rPr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E06BB7">
        <w:rPr>
          <w:b/>
          <w:i/>
          <w:sz w:val="22"/>
          <w:szCs w:val="22"/>
          <w:u w:val="single"/>
          <w:lang w:eastAsia="ru-RU"/>
        </w:rPr>
        <w:t>консультационные пункты для потребителей</w:t>
      </w:r>
      <w:r w:rsidRPr="00E06BB7">
        <w:rPr>
          <w:sz w:val="22"/>
          <w:szCs w:val="22"/>
          <w:lang w:eastAsia="ru-RU"/>
        </w:rPr>
        <w:t xml:space="preserve"> </w:t>
      </w:r>
      <w:r w:rsidRPr="00E06BB7">
        <w:rPr>
          <w:b/>
          <w:sz w:val="22"/>
          <w:szCs w:val="22"/>
          <w:lang w:eastAsia="ru-RU"/>
        </w:rPr>
        <w:t xml:space="preserve">(контактные данные можно найти по ссылке </w:t>
      </w:r>
      <w:hyperlink r:id="rId17" w:history="1">
        <w:r w:rsidRPr="00E06BB7">
          <w:rPr>
            <w:rStyle w:val="a4"/>
            <w:b/>
            <w:sz w:val="22"/>
            <w:szCs w:val="22"/>
            <w:lang w:eastAsia="ru-RU"/>
          </w:rPr>
          <w:t>http://кц66.рф</w:t>
        </w:r>
      </w:hyperlink>
      <w:r w:rsidRPr="00E06BB7">
        <w:rPr>
          <w:b/>
          <w:sz w:val="22"/>
          <w:szCs w:val="22"/>
          <w:lang w:eastAsia="ru-RU"/>
        </w:rPr>
        <w:t>).</w:t>
      </w:r>
    </w:p>
    <w:p w:rsidR="00B87850" w:rsidRPr="00E06BB7" w:rsidRDefault="00B87850" w:rsidP="00B87850">
      <w:pPr>
        <w:tabs>
          <w:tab w:val="left" w:pos="1039"/>
        </w:tabs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B87850" w:rsidRPr="00E06BB7" w:rsidRDefault="00B87850" w:rsidP="00B87850">
      <w:pPr>
        <w:suppressAutoHyphens w:val="0"/>
        <w:ind w:firstLine="142"/>
        <w:jc w:val="center"/>
        <w:rPr>
          <w:b/>
          <w:sz w:val="22"/>
          <w:szCs w:val="22"/>
          <w:lang w:eastAsia="ru-RU"/>
        </w:rPr>
      </w:pPr>
      <w:r w:rsidRPr="00E06BB7">
        <w:rPr>
          <w:b/>
          <w:sz w:val="22"/>
          <w:szCs w:val="22"/>
          <w:lang w:eastAsia="ru-RU"/>
        </w:rPr>
        <w:t>Единый консультационный центр Роспотребнадзора</w:t>
      </w:r>
    </w:p>
    <w:p w:rsidR="00B87850" w:rsidRPr="00E06BB7" w:rsidRDefault="00B87850" w:rsidP="00B87850">
      <w:pPr>
        <w:suppressAutoHyphens w:val="0"/>
        <w:ind w:firstLine="142"/>
        <w:jc w:val="center"/>
        <w:rPr>
          <w:b/>
          <w:sz w:val="22"/>
          <w:szCs w:val="22"/>
          <w:lang w:eastAsia="ru-RU"/>
        </w:rPr>
      </w:pPr>
      <w:r w:rsidRPr="00E06BB7">
        <w:rPr>
          <w:b/>
          <w:sz w:val="22"/>
          <w:szCs w:val="22"/>
          <w:lang w:eastAsia="ru-RU"/>
        </w:rPr>
        <w:t>8-800-555-49-43</w:t>
      </w:r>
    </w:p>
    <w:p w:rsidR="00B87850" w:rsidRDefault="00B87850" w:rsidP="00B87850">
      <w:pPr>
        <w:tabs>
          <w:tab w:val="left" w:pos="1039"/>
        </w:tabs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D22500" w:rsidRPr="00E06BB7" w:rsidRDefault="00D22500" w:rsidP="00B87850">
      <w:pPr>
        <w:tabs>
          <w:tab w:val="left" w:pos="1039"/>
        </w:tabs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B87850" w:rsidRPr="00E06BB7" w:rsidRDefault="00B87850" w:rsidP="00B87850">
      <w:pPr>
        <w:tabs>
          <w:tab w:val="left" w:pos="1039"/>
        </w:tabs>
        <w:suppressAutoHyphens w:val="0"/>
        <w:jc w:val="both"/>
        <w:rPr>
          <w:b/>
          <w:i/>
          <w:sz w:val="22"/>
          <w:szCs w:val="22"/>
          <w:lang w:eastAsia="ru-RU"/>
        </w:rPr>
      </w:pPr>
      <w:r w:rsidRPr="00E06BB7">
        <w:rPr>
          <w:b/>
          <w:i/>
          <w:sz w:val="22"/>
          <w:szCs w:val="22"/>
          <w:lang w:eastAsia="ru-RU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610585" w:rsidRPr="00610585" w:rsidRDefault="00B87850" w:rsidP="00B87850">
      <w:pPr>
        <w:tabs>
          <w:tab w:val="left" w:pos="1039"/>
        </w:tabs>
        <w:suppressAutoHyphens w:val="0"/>
        <w:jc w:val="both"/>
        <w:rPr>
          <w:sz w:val="25"/>
          <w:szCs w:val="25"/>
        </w:rPr>
      </w:pPr>
      <w:r w:rsidRPr="00E06BB7">
        <w:rPr>
          <w:b/>
          <w:i/>
          <w:sz w:val="22"/>
          <w:szCs w:val="22"/>
          <w:lang w:eastAsia="ru-RU"/>
        </w:rPr>
        <w:t xml:space="preserve">При использовании памятки ссылка на сайт </w:t>
      </w:r>
      <w:hyperlink r:id="rId18" w:history="1">
        <w:r w:rsidRPr="00E06BB7">
          <w:rPr>
            <w:b/>
            <w:i/>
            <w:color w:val="0563C1" w:themeColor="hyperlink"/>
            <w:sz w:val="22"/>
            <w:szCs w:val="22"/>
            <w:u w:val="single"/>
            <w:lang w:eastAsia="ru-RU"/>
          </w:rPr>
          <w:t>www.66.rospotrebnadzor.ru</w:t>
        </w:r>
      </w:hyperlink>
      <w:r w:rsidRPr="00E06BB7">
        <w:rPr>
          <w:b/>
          <w:i/>
          <w:sz w:val="22"/>
          <w:szCs w:val="22"/>
          <w:lang w:eastAsia="ru-RU"/>
        </w:rPr>
        <w:t xml:space="preserve"> обязательна</w:t>
      </w:r>
    </w:p>
    <w:sectPr w:rsidR="00610585" w:rsidRPr="00610585" w:rsidSect="00750E77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7A7"/>
    <w:multiLevelType w:val="hybridMultilevel"/>
    <w:tmpl w:val="F30A5EE4"/>
    <w:lvl w:ilvl="0" w:tplc="E154F6E2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color w:val="1F3864" w:themeColor="accent5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BF04D5"/>
    <w:multiLevelType w:val="hybridMultilevel"/>
    <w:tmpl w:val="4606C58E"/>
    <w:lvl w:ilvl="0" w:tplc="922E9A0E">
      <w:start w:val="1"/>
      <w:numFmt w:val="bullet"/>
      <w:lvlText w:val=""/>
      <w:lvlJc w:val="left"/>
      <w:pPr>
        <w:ind w:left="1211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E641FFF"/>
    <w:multiLevelType w:val="hybridMultilevel"/>
    <w:tmpl w:val="50A65A40"/>
    <w:lvl w:ilvl="0" w:tplc="D0A256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B14"/>
    <w:multiLevelType w:val="hybridMultilevel"/>
    <w:tmpl w:val="F296E7C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DC0E6E"/>
    <w:multiLevelType w:val="hybridMultilevel"/>
    <w:tmpl w:val="88302D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7E96BEC"/>
    <w:multiLevelType w:val="hybridMultilevel"/>
    <w:tmpl w:val="98F0C24A"/>
    <w:lvl w:ilvl="0" w:tplc="DB169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405665"/>
    <w:multiLevelType w:val="hybridMultilevel"/>
    <w:tmpl w:val="4ED0E1C8"/>
    <w:lvl w:ilvl="0" w:tplc="D0A2562C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85"/>
    <w:rsid w:val="00102A2A"/>
    <w:rsid w:val="001C2E8A"/>
    <w:rsid w:val="00233217"/>
    <w:rsid w:val="00331FAE"/>
    <w:rsid w:val="003E4A9F"/>
    <w:rsid w:val="003E7DD3"/>
    <w:rsid w:val="003F5BA9"/>
    <w:rsid w:val="00610585"/>
    <w:rsid w:val="006F7791"/>
    <w:rsid w:val="00750E77"/>
    <w:rsid w:val="007526C8"/>
    <w:rsid w:val="00822186"/>
    <w:rsid w:val="008C3821"/>
    <w:rsid w:val="00B147E7"/>
    <w:rsid w:val="00B169BF"/>
    <w:rsid w:val="00B65BA1"/>
    <w:rsid w:val="00B87850"/>
    <w:rsid w:val="00BA748A"/>
    <w:rsid w:val="00D1588B"/>
    <w:rsid w:val="00D22500"/>
    <w:rsid w:val="00E15159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EACE-4253-46CE-8A73-16A94E94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850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3F5BA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fsa.gov.ru/" TargetMode="External"/><Relationship Id="rId18" Type="http://schemas.openxmlformats.org/officeDocument/2006/relationships/hyperlink" Target="http://www.66.rospotrebnadz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://&#1082;&#1094;66.&#1088;&#1092;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s://&#1095;&#1077;&#1089;&#1090;&#1085;&#1099;&#1081;&#1079;&#1085;&#1072;&#1082;.&#1088;&#1092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fp.c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Горбунова Светлана Сергеевна</cp:lastModifiedBy>
  <cp:revision>18</cp:revision>
  <dcterms:created xsi:type="dcterms:W3CDTF">2023-01-20T10:36:00Z</dcterms:created>
  <dcterms:modified xsi:type="dcterms:W3CDTF">2023-06-13T09:13:00Z</dcterms:modified>
</cp:coreProperties>
</file>